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бъявление 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 проведении закупа медицинских изделий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способом запроса ценовых предложений на 2021 год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Организатор закупок ГКП на ПХВ «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Городской перинатальный центр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»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Управления здравоохранения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города Алматы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объявляет о проведении закупа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лекарственных средств и медицинских изделий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на 2021 год способом запроса ценовых предложенийпо Правилам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проведения закупа лекарственных средств и медицинских изделий, фармацевтических услуг (далее - Правила) Утвержденных постановлением Правительства Республики Казахстан от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июня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375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Информация о закупе лекарственных средств и медицинских изделий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>(наименование, краткое описание,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объем закупа и сумма, выделенная для закупок) </w:t>
      </w:r>
      <w:r w:rsidRPr="00CA27F7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рок, условия и место поставки указана в приложении №1 к настоящему объявлению (перечень закупаемых товаров).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счет-фактуры</w:t>
      </w:r>
      <w:proofErr w:type="spellEnd"/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Ценовые предложения потенциальных поставщиков, запечатанные в конверты, представляются по адресу: 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лматы,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закупок, с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04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до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09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ч.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(режим работы с 08ч.00мин. до 17ч.00мин за исключением выходных и праздничных дней;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тел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2301662. </w:t>
      </w:r>
    </w:p>
    <w:p w:rsidR="00CA27F7" w:rsidRPr="0051603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Вскрытие конвертов с ценовыми предложениями потенциальных поставщиков в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 00мин.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1г. по адресу: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лматы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закупок.</w:t>
      </w:r>
      <w:r w:rsidR="000A34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На основании Приказ Министра здравоохранения Республики Казахстан от 5 июля 2020 года № Қ</w:t>
      </w:r>
      <w:proofErr w:type="gram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 ДСМ-78/2020 Присутствие представителей от поставщиков будет производиться удаленно видеоконференц-связью через приложение </w:t>
      </w:r>
      <w:proofErr w:type="spell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Zoom</w:t>
      </w:r>
      <w:proofErr w:type="spell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. Ссылка к данному приложению для участия в видеоконференции </w:t>
      </w:r>
      <w:hyperlink r:id="rId4" w:tgtFrame="_blank" w:history="1">
        <w:r w:rsidR="0051603B" w:rsidRPr="0051603B">
          <w:rPr>
            <w:rStyle w:val="a4"/>
            <w:rFonts w:ascii="Arial" w:hAnsi="Arial" w:cs="Arial"/>
            <w:color w:val="005BD1"/>
            <w:shd w:val="clear" w:color="auto" w:fill="FFFFFF"/>
          </w:rPr>
          <w:t>https://us02web.zoom.us/j/8305022290?pwd=ajU4UDJKQzhkR3l5eWRUVXJnRDZsZz09</w:t>
        </w:r>
      </w:hyperlink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Потенциальные поставщики до истечения окончательного срока представления ценовых предложений вправе отзывать п</w:t>
      </w:r>
      <w:bookmarkStart w:id="0" w:name="_GoBack"/>
      <w:bookmarkEnd w:id="0"/>
      <w:r w:rsidRPr="00CA27F7">
        <w:rPr>
          <w:rFonts w:ascii="Times New Roman" w:eastAsia="Times New Roman" w:hAnsi="Times New Roman" w:cs="Times New Roman"/>
          <w:sz w:val="24"/>
          <w:szCs w:val="24"/>
        </w:rPr>
        <w:t>оданные ценовые предложения.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CA27F7" w:rsidRPr="00CA27F7" w:rsidRDefault="00CA27F7" w:rsidP="00CA27F7">
      <w:pPr>
        <w:pStyle w:val="a3"/>
        <w:ind w:left="284" w:firstLine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Правил, а также описание и объем фармацевтических услуг.</w:t>
      </w:r>
      <w:proofErr w:type="gramEnd"/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На лицевой стороне запечатанного конверта с ценовым предложением потенциальный поставщик указывает: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наименование, адрес местонахождения, контактный телефон, электронный адрес потенциального поставщика, наименование, адрес местонахождения организатора закупок, 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 ценовым предложением, предоставленный после истечения установленного срока и/или с нарушением требований объявления возвращается потенциальному поставщику.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Решение об утверждении итогов закупок товаров способом запроса ценовых предложений публикуется в течение 10 (десяти) календарных дней со дня его утверждения на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интернет-ресурсе</w:t>
      </w:r>
      <w:proofErr w:type="spellEnd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организатора закупок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A27F7" w:rsidRPr="005B388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</w:p>
    <w:p w:rsidR="00A32816" w:rsidRDefault="00A32816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kk-KZ"/>
        </w:rPr>
        <w:t xml:space="preserve">            Нурумбетова М.Д.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="004011F3">
        <w:rPr>
          <w:rFonts w:ascii="Times New Roman" w:hAnsi="Times New Roman" w:cs="Times New Roman"/>
          <w:color w:val="auto"/>
        </w:rPr>
        <w:t>Куракбаева</w:t>
      </w:r>
      <w:proofErr w:type="spellEnd"/>
      <w:r w:rsidR="004011F3">
        <w:rPr>
          <w:rFonts w:ascii="Times New Roman" w:hAnsi="Times New Roman" w:cs="Times New Roman"/>
          <w:color w:val="auto"/>
        </w:rPr>
        <w:t xml:space="preserve"> Г.К.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</w:t>
      </w:r>
      <w:proofErr w:type="gramStart"/>
      <w:r w:rsidRPr="004E5E7E">
        <w:rPr>
          <w:rFonts w:ascii="Times New Roman" w:hAnsi="Times New Roman" w:cs="Times New Roman"/>
          <w:color w:val="auto"/>
          <w:lang w:val="kk-KZ"/>
        </w:rPr>
        <w:t>.</w:t>
      </w:r>
      <w:r>
        <w:rPr>
          <w:rFonts w:ascii="Times New Roman" w:hAnsi="Times New Roman" w:cs="Times New Roman"/>
          <w:color w:val="auto"/>
          <w:lang w:val="kk-KZ"/>
        </w:rPr>
        <w:t>а</w:t>
      </w:r>
      <w:proofErr w:type="gramEnd"/>
      <w:r>
        <w:rPr>
          <w:rFonts w:ascii="Times New Roman" w:hAnsi="Times New Roman" w:cs="Times New Roman"/>
          <w:color w:val="auto"/>
          <w:lang w:val="kk-KZ"/>
        </w:rPr>
        <w:t>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>
        <w:rPr>
          <w:rFonts w:ascii="Times New Roman" w:hAnsi="Times New Roman" w:cs="Times New Roman"/>
          <w:color w:val="auto"/>
        </w:rPr>
        <w:t>Убулова</w:t>
      </w:r>
      <w:proofErr w:type="spellEnd"/>
      <w:r>
        <w:rPr>
          <w:rFonts w:ascii="Times New Roman" w:hAnsi="Times New Roman" w:cs="Times New Roman"/>
          <w:color w:val="auto"/>
        </w:rPr>
        <w:t xml:space="preserve"> Г.Т.(главный</w:t>
      </w:r>
      <w:r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Оразаева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Ж.И (провизор) – член комиссии___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Сарбас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(заведующий отделением </w:t>
      </w:r>
      <w:proofErr w:type="spellStart"/>
      <w:r w:rsidRPr="004E5E7E">
        <w:rPr>
          <w:rFonts w:ascii="Times New Roman" w:hAnsi="Times New Roman" w:cs="Times New Roman"/>
          <w:color w:val="auto"/>
        </w:rPr>
        <w:t>ОАРиТН</w:t>
      </w:r>
      <w:proofErr w:type="spellEnd"/>
      <w:r w:rsidRPr="004E5E7E">
        <w:rPr>
          <w:rFonts w:ascii="Times New Roman" w:hAnsi="Times New Roman" w:cs="Times New Roman"/>
          <w:color w:val="auto"/>
        </w:rPr>
        <w:t>) – член комиссии_____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Сабекова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</w:t>
      </w:r>
      <w:proofErr w:type="gramStart"/>
      <w:r w:rsidRPr="004E5E7E">
        <w:rPr>
          <w:rFonts w:ascii="Times New Roman" w:hAnsi="Times New Roman" w:cs="Times New Roman"/>
          <w:color w:val="auto"/>
        </w:rPr>
        <w:t>заведующий лаборатории</w:t>
      </w:r>
      <w:proofErr w:type="gramEnd"/>
      <w:r w:rsidRPr="004E5E7E">
        <w:rPr>
          <w:rFonts w:ascii="Times New Roman" w:hAnsi="Times New Roman" w:cs="Times New Roman"/>
          <w:color w:val="auto"/>
        </w:rPr>
        <w:t>) – член комиссии____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>
        <w:rPr>
          <w:rFonts w:ascii="Times New Roman" w:hAnsi="Times New Roman" w:cs="Times New Roman"/>
          <w:color w:val="auto"/>
          <w:lang w:val="kk-KZ"/>
        </w:rPr>
        <w:t>Каиржанова А.А.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B84B1D" w:rsidRPr="00CA27F7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84B1D" w:rsidRPr="00CA27F7" w:rsidSect="00A32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A27F7"/>
    <w:rsid w:val="000A3477"/>
    <w:rsid w:val="004011F3"/>
    <w:rsid w:val="0051603B"/>
    <w:rsid w:val="00A32816"/>
    <w:rsid w:val="00B84B1D"/>
    <w:rsid w:val="00CA2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1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B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7F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84B1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B84B1D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305022290?pwd=ajU4UDJKQzhkR3l5eWRUVXJnRDZs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</cp:revision>
  <cp:lastPrinted>2021-08-03T10:08:00Z</cp:lastPrinted>
  <dcterms:created xsi:type="dcterms:W3CDTF">2021-08-03T09:24:00Z</dcterms:created>
  <dcterms:modified xsi:type="dcterms:W3CDTF">2021-08-04T08:39:00Z</dcterms:modified>
</cp:coreProperties>
</file>